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56474" w:rsidRDefault="00556474" w:rsidP="00556474">
      <w:pPr>
        <w:widowControl w:val="0"/>
        <w:autoSpaceDE w:val="0"/>
        <w:autoSpaceDN w:val="0"/>
        <w:adjustRightInd w:val="0"/>
        <w:spacing w:after="300" w:line="720" w:lineRule="atLeast"/>
        <w:ind w:right="902"/>
        <w:jc w:val="center"/>
        <w:rPr>
          <w:rFonts w:ascii="Helvetica" w:hAnsi="Helvetica" w:cs="Helvetica"/>
          <w:b/>
          <w:bCs/>
          <w:color w:val="101010"/>
          <w:szCs w:val="60"/>
          <w:lang w:val="en-US"/>
        </w:rPr>
      </w:pPr>
      <w:hyperlink r:id="rId4" w:history="1">
        <w:r w:rsidRPr="002701C8">
          <w:rPr>
            <w:rStyle w:val="Hyperlink"/>
            <w:rFonts w:ascii="Helvetica" w:hAnsi="Helvetica" w:cs="Helvetica"/>
            <w:b/>
            <w:bCs/>
            <w:szCs w:val="60"/>
            <w:lang w:val="en-US"/>
          </w:rPr>
          <w:t>http://itar-tass.com/sport/82633</w:t>
        </w:r>
      </w:hyperlink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after="300" w:line="720" w:lineRule="atLeast"/>
        <w:ind w:right="902"/>
        <w:jc w:val="center"/>
        <w:rPr>
          <w:rFonts w:ascii="Helvetica" w:hAnsi="Helvetica" w:cs="Helvetica"/>
          <w:b/>
          <w:bCs/>
          <w:color w:val="101010"/>
          <w:szCs w:val="60"/>
          <w:lang w:val="en-US"/>
        </w:rPr>
      </w:pPr>
      <w:r w:rsidRPr="00556474">
        <w:rPr>
          <w:rFonts w:ascii="Helvetica" w:hAnsi="Helvetica" w:cs="Helvetica"/>
          <w:b/>
          <w:bCs/>
          <w:color w:val="101010"/>
          <w:szCs w:val="60"/>
          <w:lang w:val="en-US"/>
        </w:rPr>
        <w:t>Дмитрий Губерниев возглавил комитет по популяризации гребного спорта в России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260" w:lineRule="atLeast"/>
        <w:rPr>
          <w:rFonts w:ascii="Helvetica" w:hAnsi="Helvetica" w:cs="Helvetica"/>
          <w:b/>
          <w:bCs/>
          <w:color w:val="9A9A9A"/>
          <w:lang w:val="en-US"/>
        </w:rPr>
      </w:pPr>
      <w:hyperlink r:id="rId5" w:history="1">
        <w:r w:rsidRPr="00556474">
          <w:rPr>
            <w:rFonts w:ascii="Helvetica" w:hAnsi="Helvetica" w:cs="Helvetica"/>
            <w:b/>
            <w:bCs/>
            <w:color w:val="E44D32"/>
            <w:szCs w:val="26"/>
            <w:lang w:val="en-US"/>
          </w:rPr>
          <w:t>Спорт</w:t>
        </w:r>
      </w:hyperlink>
      <w:r w:rsidRPr="00556474">
        <w:rPr>
          <w:rFonts w:ascii="Helvetica" w:hAnsi="Helvetica" w:cs="Helvetica"/>
          <w:b/>
          <w:bCs/>
          <w:color w:val="E44D32"/>
          <w:szCs w:val="26"/>
          <w:lang w:val="en-US"/>
        </w:rPr>
        <w:t xml:space="preserve"> </w:t>
      </w:r>
      <w:r w:rsidRPr="00556474">
        <w:rPr>
          <w:rFonts w:ascii="Helvetica" w:hAnsi="Helvetica" w:cs="Helvetica"/>
          <w:b/>
          <w:bCs/>
          <w:color w:val="9A9A9A"/>
          <w:lang w:val="en-US"/>
        </w:rPr>
        <w:t xml:space="preserve">11 декабря, 16:24 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szCs w:val="26"/>
          <w:lang w:val="en-US"/>
        </w:rPr>
      </w:pPr>
      <w:r w:rsidRPr="00556474">
        <w:rPr>
          <w:rFonts w:ascii="Helvetica" w:hAnsi="Helvetica" w:cs="Helvetica"/>
          <w:b/>
          <w:bCs/>
          <w:szCs w:val="26"/>
          <w:lang w:val="en-US"/>
        </w:rPr>
        <w:t>Известный спортивный телеведущий также вошел в состав президиума федерации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color w:val="827E7D"/>
          <w:szCs w:val="20"/>
          <w:lang w:val="en-US"/>
        </w:rPr>
      </w:pPr>
      <w:r w:rsidRPr="00556474">
        <w:rPr>
          <w:rFonts w:ascii="Helvetica" w:hAnsi="Helvetica" w:cs="Helvetica"/>
          <w:b/>
          <w:bCs/>
          <w:color w:val="827E7D"/>
          <w:szCs w:val="20"/>
          <w:lang w:val="en-US"/>
        </w:rPr>
        <w:t>ИТАР-ТАСС/ Александра Мудрац</w:t>
      </w:r>
    </w:p>
    <w:p w:rsid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 xml:space="preserve">МОСКВА, 11 декабря. /Корр. ИТАР-ТАСС Игорь Лазорин/. 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>Известный спортивный комментатор и телеведущий Дмитрий Губерниев возглавил комитет по популяризации академической гребли в России, а также вошел в состав президиума федерации данного вида спорта. Такое решение было принято на внеочередной конференции Федерации гребного спорта России (ФГСР).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>Также с целью принятия коллективных оперативных решений были утверждены изменения в уставе федерации в части уточнения и распределения полномочий руководящих органов. Еще было принято решение о расширении состава президиума, в который вошли главный тренер сборных команд России по гребному спорту Сергей Верлин и президент федерации гребного спорта Калининградской области Александр Скасырский.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>Теперь состав президиум насчитывает 22 человека.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color w:val="3F4345"/>
          <w:szCs w:val="26"/>
          <w:lang w:val="en-US"/>
        </w:rPr>
      </w:pP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color w:val="161616"/>
          <w:szCs w:val="26"/>
          <w:lang w:val="en-US"/>
        </w:rPr>
      </w:pPr>
      <w:r w:rsidRPr="00556474">
        <w:rPr>
          <w:rFonts w:ascii="Helvetica" w:hAnsi="Helvetica" w:cs="Helvetica"/>
          <w:b/>
          <w:bCs/>
          <w:color w:val="161616"/>
          <w:szCs w:val="26"/>
          <w:lang w:val="en-US"/>
        </w:rPr>
        <w:t>Появление Губерниева в федерации положительно скажется на популяризации этого вида спорта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color w:val="686868"/>
          <w:szCs w:val="20"/>
          <w:lang w:val="en-US"/>
        </w:rPr>
      </w:pPr>
      <w:r w:rsidRPr="00556474">
        <w:rPr>
          <w:rFonts w:ascii="Helvetica" w:hAnsi="Helvetica" w:cs="Helvetica"/>
          <w:b/>
          <w:bCs/>
          <w:i/>
          <w:iCs/>
          <w:color w:val="3F4345"/>
          <w:szCs w:val="26"/>
          <w:lang w:val="en-US"/>
        </w:rPr>
        <w:t>Президент Федерации гребного спорта России Вениамин Бут</w:t>
      </w: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00" w:lineRule="atLeast"/>
        <w:rPr>
          <w:rFonts w:ascii="Helvetica" w:hAnsi="Helvetica" w:cs="Helvetica"/>
          <w:b/>
          <w:bCs/>
          <w:color w:val="686868"/>
          <w:szCs w:val="20"/>
          <w:lang w:val="en-US"/>
        </w:rPr>
      </w:pPr>
    </w:p>
    <w:p w:rsidR="00556474" w:rsidRPr="00556474" w:rsidRDefault="00556474" w:rsidP="00556474">
      <w:pPr>
        <w:widowControl w:val="0"/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3F4345"/>
          <w:szCs w:val="30"/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>Губерниев улучшит популяризацию гребли в СМИ. Такое мнение в разговоре с корреспондентом ИТАР-ТАСС высказал президент ФГСР Вениамин Бут.</w:t>
      </w:r>
    </w:p>
    <w:p w:rsidR="009D3040" w:rsidRPr="00556474" w:rsidRDefault="00556474" w:rsidP="00556474">
      <w:pPr>
        <w:rPr>
          <w:lang w:val="en-US"/>
        </w:rPr>
      </w:pPr>
      <w:r w:rsidRPr="00556474">
        <w:rPr>
          <w:rFonts w:ascii="Helvetica" w:hAnsi="Helvetica" w:cs="Helvetica"/>
          <w:color w:val="3F4345"/>
          <w:szCs w:val="30"/>
          <w:lang w:val="en-US"/>
        </w:rPr>
        <w:t>"Губерниев возглавит комитет пропаганды и будет заниматься популяризацией гребли в СМИ, - сказал Бут по телефону. - Дмитрий - человек, который занимался греблей, болеет этим видом спорта, понимает нюансы, чувствует их. У нас были долгие разговоры, учитывалась его занятость, все- таки у человека не так давно изменился круг обязанностей. Конечно, если у нас будут победы, то о нас будут говорить и показывать. Но с приходом Губерниева сделать это будет проще".</w:t>
      </w:r>
    </w:p>
    <w:sectPr w:rsidR="009D3040" w:rsidRPr="00556474" w:rsidSect="00055D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6474"/>
    <w:rsid w:val="00556474"/>
  </w:rsids>
  <m:mathPr>
    <m:mathFont m:val="Adobe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tar-tass.com/sport/82633" TargetMode="External"/><Relationship Id="rId5" Type="http://schemas.openxmlformats.org/officeDocument/2006/relationships/hyperlink" Target="http://itar-tass.com/spor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1541</Characters>
  <Application>Microsoft Macintosh Word</Application>
  <DocSecurity>0</DocSecurity>
  <Lines>12</Lines>
  <Paragraphs>3</Paragraphs>
  <ScaleCrop>false</ScaleCrop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O</cp:lastModifiedBy>
  <cp:revision>1</cp:revision>
  <dcterms:created xsi:type="dcterms:W3CDTF">2013-12-11T14:08:00Z</dcterms:created>
  <dcterms:modified xsi:type="dcterms:W3CDTF">2013-12-11T14:12:00Z</dcterms:modified>
</cp:coreProperties>
</file>